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8E1D" w14:textId="77777777" w:rsidR="00045C78" w:rsidRDefault="0011532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538A86D" wp14:editId="29A23A1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1"/>
        <w:gridCol w:w="2685"/>
      </w:tblGrid>
      <w:tr w:rsidR="00045C78" w14:paraId="1FAA0BB4" w14:textId="77777777">
        <w:tc>
          <w:tcPr>
            <w:tcW w:w="6379" w:type="dxa"/>
          </w:tcPr>
          <w:p w14:paraId="1D7DDFC1" w14:textId="13BD1E02" w:rsidR="00045C78" w:rsidRDefault="0011532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0" w:name="_Hlk128748807"/>
            <w:r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DJEČJI VRTIĆ MARUŠKICA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Put Škara 1, 23223 Škabrnja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400-02/23-01/1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2198-5-1-02-23-1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Škabrnja, 24. listopada 2023. godine</w:t>
            </w:r>
          </w:p>
          <w:p w14:paraId="00FDB434" w14:textId="77777777" w:rsidR="00045C78" w:rsidRDefault="00045C7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1FF6CE23" w14:textId="77777777" w:rsidR="00045C78" w:rsidRDefault="00045C7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A4EE4BD" w14:textId="77777777" w:rsidR="00045C78" w:rsidRDefault="00115329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F9A30D5" wp14:editId="69503DFB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98FBCE0" w14:textId="77777777" w:rsidR="00045C78" w:rsidRDefault="00045C78">
      <w:pPr>
        <w:rPr>
          <w:rFonts w:cstheme="minorHAnsi"/>
          <w:sz w:val="24"/>
          <w:szCs w:val="24"/>
        </w:rPr>
      </w:pPr>
    </w:p>
    <w:p w14:paraId="7A4DB7F6" w14:textId="77777777" w:rsidR="00045C78" w:rsidRDefault="0011532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OBRAZLOŽENJE OPĆEG I POSEBNOG DIJELA FINANCIJSKOG PLANA </w:t>
      </w:r>
    </w:p>
    <w:p w14:paraId="1297495D" w14:textId="77777777" w:rsidR="00045C78" w:rsidRDefault="0011532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 2024. GODINU I PROJEKCIJE ZA 2025. I 2026. GODINU </w:t>
      </w:r>
    </w:p>
    <w:p w14:paraId="50E624F7" w14:textId="77777777" w:rsidR="00045C78" w:rsidRDefault="00045C78">
      <w:pPr>
        <w:jc w:val="center"/>
        <w:rPr>
          <w:rFonts w:cstheme="minorHAnsi"/>
          <w:sz w:val="24"/>
          <w:szCs w:val="24"/>
        </w:rPr>
      </w:pPr>
    </w:p>
    <w:p w14:paraId="2824E9B4" w14:textId="77777777" w:rsidR="00045C78" w:rsidRDefault="00115329">
      <w:pPr>
        <w:pStyle w:val="Odlomakpopisa"/>
        <w:numPr>
          <w:ilvl w:val="0"/>
          <w:numId w:val="8"/>
        </w:num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OPĆI DIO FINANCIJSKOG PLANA</w:t>
      </w:r>
    </w:p>
    <w:p w14:paraId="2B266D4B" w14:textId="77777777" w:rsidR="00045C78" w:rsidRDefault="0011532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</w:t>
      </w:r>
    </w:p>
    <w:tbl>
      <w:tblPr>
        <w:tblW w:w="199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"/>
        <w:gridCol w:w="960"/>
        <w:gridCol w:w="960"/>
        <w:gridCol w:w="960"/>
        <w:gridCol w:w="281"/>
        <w:gridCol w:w="1588"/>
        <w:gridCol w:w="1701"/>
        <w:gridCol w:w="1559"/>
        <w:gridCol w:w="8171"/>
        <w:gridCol w:w="2660"/>
      </w:tblGrid>
      <w:tr w:rsidR="00045C78" w14:paraId="6FC53A8E" w14:textId="77777777">
        <w:trPr>
          <w:trHeight w:val="5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3B93FC" w14:textId="77777777" w:rsidR="00045C78" w:rsidRDefault="0011532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A91E2A" w14:textId="77777777" w:rsidR="00045C78" w:rsidRDefault="0011532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F6EF39" w14:textId="77777777" w:rsidR="00045C78" w:rsidRDefault="0011532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443FDD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2D92D" w14:textId="77777777" w:rsidR="00045C78" w:rsidRDefault="00045C78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6FA8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Plan za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77D8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 xml:space="preserve">Projekcija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br/>
              <w:t>za 2025.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5E07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 xml:space="preserve">Projekcija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br/>
              <w:t>za 2026.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141A" w14:textId="77777777" w:rsidR="00045C78" w:rsidRDefault="00045C78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EFF5" w14:textId="77777777" w:rsidR="00045C78" w:rsidRDefault="00045C78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045C78" w14:paraId="40C20F3C" w14:textId="77777777">
        <w:trPr>
          <w:trHeight w:val="300"/>
        </w:trPr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44E66" w14:textId="77777777" w:rsidR="00045C78" w:rsidRDefault="00115329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8B54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162.000,00€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DB21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165.000,00€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2AA5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166.000,00€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FBD9" w14:textId="77777777" w:rsidR="00045C78" w:rsidRDefault="00045C78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69B5" w14:textId="77777777" w:rsidR="00045C78" w:rsidRDefault="00045C78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045C78" w14:paraId="0B52D8BC" w14:textId="77777777">
        <w:trPr>
          <w:trHeight w:val="300"/>
        </w:trPr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F3966" w14:textId="77777777" w:rsidR="00045C78" w:rsidRDefault="00115329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FEA1" w14:textId="77777777" w:rsidR="00045C78" w:rsidRDefault="00045C78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5B00" w14:textId="77777777" w:rsidR="00045C78" w:rsidRDefault="00045C78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FA39" w14:textId="77777777" w:rsidR="00045C78" w:rsidRDefault="00045C78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33D9" w14:textId="77777777" w:rsidR="00045C78" w:rsidRDefault="00045C78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EF31" w14:textId="77777777" w:rsidR="00045C78" w:rsidRDefault="00045C78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045C78" w14:paraId="2A4C55EC" w14:textId="77777777">
        <w:trPr>
          <w:trHeight w:val="300"/>
        </w:trPr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vAlign w:val="center"/>
            <w:hideMark/>
          </w:tcPr>
          <w:p w14:paraId="0451650A" w14:textId="77777777" w:rsidR="00045C78" w:rsidRDefault="00115329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PRIHODI UKUPNO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419DE1B6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162.000,00€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60E8DBFB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165.000,00€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604C165B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166.000,00€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89A8" w14:textId="77777777" w:rsidR="00045C78" w:rsidRDefault="00045C78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E1C1" w14:textId="77777777" w:rsidR="00045C78" w:rsidRDefault="00045C78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4D890A09" w14:textId="77777777" w:rsidR="00045C78" w:rsidRDefault="00045C78">
      <w:pPr>
        <w:rPr>
          <w:rFonts w:cstheme="minorHAnsi"/>
          <w:sz w:val="24"/>
          <w:szCs w:val="24"/>
        </w:rPr>
      </w:pPr>
    </w:p>
    <w:p w14:paraId="1D52EA2A" w14:textId="77777777" w:rsidR="00045C78" w:rsidRDefault="001153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Ukupni planirani prihodi za 2024. godinu iznose 162.000,00 €. </w:t>
      </w:r>
    </w:p>
    <w:p w14:paraId="10EE2082" w14:textId="77777777" w:rsidR="00045C78" w:rsidRDefault="001153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 prema izvorima financiranja:</w:t>
      </w:r>
    </w:p>
    <w:p w14:paraId="1A61C723" w14:textId="77777777" w:rsidR="00045C78" w:rsidRDefault="001153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67 – Opći prihodi i primici (nadležni proračun Općina Škabrnja): 120.000,00 €.</w:t>
      </w:r>
    </w:p>
    <w:p w14:paraId="34214E20" w14:textId="77777777" w:rsidR="00045C78" w:rsidRDefault="001153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65 – Prihodi za posebne namjene (uplate roditelja, sufinanciranje cijene usluga Grada  Benkovca): 41.500,00 €.</w:t>
      </w:r>
    </w:p>
    <w:p w14:paraId="7CBEF53E" w14:textId="7DEDDC10" w:rsidR="00045C78" w:rsidRDefault="001153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63 – Ostale pomoći (MZO): 500,00 €.</w:t>
      </w:r>
    </w:p>
    <w:p w14:paraId="44D340A3" w14:textId="77777777" w:rsidR="00045C78" w:rsidRDefault="001153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Projekcije prihoda za 2025. i 2026. godinu nisu značajno veće u odnosu na 2024.godinu.</w:t>
      </w:r>
    </w:p>
    <w:p w14:paraId="69ED1243" w14:textId="77777777" w:rsidR="00045C78" w:rsidRDefault="00045C78">
      <w:pPr>
        <w:rPr>
          <w:rFonts w:cstheme="minorHAnsi"/>
          <w:sz w:val="24"/>
          <w:szCs w:val="24"/>
        </w:rPr>
      </w:pPr>
    </w:p>
    <w:p w14:paraId="46E284E2" w14:textId="77777777" w:rsidR="00045C78" w:rsidRDefault="0011532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RASHODI</w:t>
      </w:r>
    </w:p>
    <w:tbl>
      <w:tblPr>
        <w:tblW w:w="199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"/>
        <w:gridCol w:w="960"/>
        <w:gridCol w:w="960"/>
        <w:gridCol w:w="960"/>
        <w:gridCol w:w="281"/>
        <w:gridCol w:w="1730"/>
        <w:gridCol w:w="1559"/>
        <w:gridCol w:w="1559"/>
        <w:gridCol w:w="8171"/>
        <w:gridCol w:w="2660"/>
      </w:tblGrid>
      <w:tr w:rsidR="00045C78" w14:paraId="35E3C971" w14:textId="77777777">
        <w:trPr>
          <w:trHeight w:val="5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10A532" w14:textId="77777777" w:rsidR="00045C78" w:rsidRDefault="0011532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9E59DD" w14:textId="77777777" w:rsidR="00045C78" w:rsidRDefault="0011532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EA3FEF" w14:textId="77777777" w:rsidR="00045C78" w:rsidRDefault="0011532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A3AD10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2EE65" w14:textId="77777777" w:rsidR="00045C78" w:rsidRDefault="0011532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5948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Plan za 2024.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E8A9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 xml:space="preserve">Projekcija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br/>
              <w:t>za 2025.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7C80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 xml:space="preserve">Projekcija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br/>
              <w:t>za 2026.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23EC" w14:textId="77777777" w:rsidR="00045C78" w:rsidRDefault="00045C78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0461" w14:textId="77777777" w:rsidR="00045C78" w:rsidRDefault="00045C78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045C78" w14:paraId="7C7BE568" w14:textId="77777777">
        <w:trPr>
          <w:trHeight w:val="461"/>
        </w:trPr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3C379" w14:textId="77777777" w:rsidR="00045C78" w:rsidRDefault="00115329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E77A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159.000,00€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0A2A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161.500,00€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B4BD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162.500,00€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9B70" w14:textId="77777777" w:rsidR="00045C78" w:rsidRDefault="00045C78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FD4A" w14:textId="77777777" w:rsidR="00045C78" w:rsidRDefault="00045C78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045C78" w14:paraId="14230667" w14:textId="77777777">
        <w:trPr>
          <w:trHeight w:val="300"/>
        </w:trPr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CCBB4" w14:textId="77777777" w:rsidR="00045C78" w:rsidRDefault="00115329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B39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3.000,00€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A397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3.500.00€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8F13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3.500,00€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C716" w14:textId="77777777" w:rsidR="00045C78" w:rsidRDefault="00045C78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6226" w14:textId="77777777" w:rsidR="00045C78" w:rsidRDefault="00045C78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045C78" w14:paraId="54678202" w14:textId="77777777">
        <w:trPr>
          <w:trHeight w:val="300"/>
        </w:trPr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vAlign w:val="center"/>
            <w:hideMark/>
          </w:tcPr>
          <w:p w14:paraId="1EB9528B" w14:textId="77777777" w:rsidR="00045C78" w:rsidRDefault="00115329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RASHODI UKUPNO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46A07005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162.000,00€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13F63B46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165.000,00€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14:paraId="684C9C88" w14:textId="77777777" w:rsidR="00045C78" w:rsidRDefault="0011532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166.000,00€</w:t>
            </w: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FEC5" w14:textId="77777777" w:rsidR="00045C78" w:rsidRDefault="00045C78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C4F3" w14:textId="77777777" w:rsidR="00045C78" w:rsidRDefault="00045C78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1F35780" w14:textId="77777777" w:rsidR="00045C78" w:rsidRDefault="0011532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Ukupni planirani rashodi za 2024.g. iznose 162.000,00 €.</w:t>
      </w:r>
    </w:p>
    <w:p w14:paraId="0F709C00" w14:textId="77777777" w:rsidR="00045C78" w:rsidRDefault="001153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Projekcije rashoda za 2025. i 2025. godinu nisu značajno veće u odnosu na 2024.g. </w:t>
      </w:r>
    </w:p>
    <w:p w14:paraId="6E1D5EF3" w14:textId="77777777" w:rsidR="00045C78" w:rsidRDefault="00045C78">
      <w:pPr>
        <w:rPr>
          <w:rFonts w:cstheme="minorHAnsi"/>
          <w:sz w:val="24"/>
          <w:szCs w:val="24"/>
        </w:rPr>
      </w:pPr>
    </w:p>
    <w:p w14:paraId="77D07DE5" w14:textId="77777777" w:rsidR="00045C78" w:rsidRDefault="00115329">
      <w:pPr>
        <w:pStyle w:val="Odlomakpopisa"/>
        <w:numPr>
          <w:ilvl w:val="0"/>
          <w:numId w:val="10"/>
        </w:num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POSEBNI DIO FINANCIJSKOG PLANA</w:t>
      </w:r>
    </w:p>
    <w:p w14:paraId="147AB082" w14:textId="77777777" w:rsidR="00045C78" w:rsidRDefault="00045C78">
      <w:pPr>
        <w:pStyle w:val="Odlomakpopisa"/>
        <w:ind w:left="360"/>
        <w:rPr>
          <w:rFonts w:cstheme="minorHAnsi"/>
          <w:sz w:val="26"/>
          <w:szCs w:val="26"/>
        </w:rPr>
      </w:pPr>
    </w:p>
    <w:p w14:paraId="41D21782" w14:textId="77777777" w:rsidR="00045C78" w:rsidRDefault="00115329">
      <w:pPr>
        <w:pStyle w:val="Odlomakpopisa"/>
        <w:numPr>
          <w:ilvl w:val="1"/>
          <w:numId w:val="10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DJELATNOST VRTIĆA</w:t>
      </w:r>
    </w:p>
    <w:p w14:paraId="33DCBD7B" w14:textId="77777777" w:rsidR="00045C78" w:rsidRDefault="00115329">
      <w:pPr>
        <w:pStyle w:val="Odlomakpopisa"/>
        <w:numPr>
          <w:ilvl w:val="1"/>
          <w:numId w:val="10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OBRAZLOŽENJE </w:t>
      </w:r>
      <w:r>
        <w:rPr>
          <w:rFonts w:eastAsia="Calibri" w:cstheme="minorHAnsi"/>
          <w:bCs/>
          <w:sz w:val="24"/>
          <w:szCs w:val="24"/>
        </w:rPr>
        <w:t>FINANCIJSKOG PLANA PO IZVORIMA I PROGRAMIMA</w:t>
      </w:r>
    </w:p>
    <w:p w14:paraId="365DD6B3" w14:textId="77777777" w:rsidR="00045C78" w:rsidRDefault="00045C78">
      <w:pPr>
        <w:spacing w:after="0"/>
        <w:rPr>
          <w:rFonts w:eastAsia="Calibri" w:cstheme="minorHAnsi"/>
          <w:sz w:val="24"/>
          <w:szCs w:val="24"/>
        </w:rPr>
      </w:pPr>
    </w:p>
    <w:p w14:paraId="490261A6" w14:textId="77777777" w:rsidR="00045C78" w:rsidRDefault="00115329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2.1. DJELATNOST VRTIĆA</w:t>
      </w:r>
    </w:p>
    <w:p w14:paraId="7B690839" w14:textId="77777777" w:rsidR="00045C78" w:rsidRDefault="00115329">
      <w:pPr>
        <w:jc w:val="both"/>
        <w:rPr>
          <w:rFonts w:eastAsia="Calibri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Dječji vrtić „Maruškica“  u Škabrnji javna je ustanova koja u okviru predškolskog odgoja i obrazovanja te skrbi o djeci ostvaruje programe odgoja i obrazovanja, zdravstvene zaštite, prehrane i socijalne skrbi djece predškolske dobi.</w:t>
      </w:r>
    </w:p>
    <w:p w14:paraId="076D7AA1" w14:textId="77777777" w:rsidR="00045C78" w:rsidRDefault="001153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pedagoškoj godini 2023./2024. Vrtić provodi slijedeće programe:</w:t>
      </w:r>
    </w:p>
    <w:p w14:paraId="0E063926" w14:textId="77777777" w:rsidR="00045C78" w:rsidRDefault="00115329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Redoviti cjelodnevni desetsatni program</w:t>
      </w:r>
    </w:p>
    <w:p w14:paraId="1FCB254C" w14:textId="77777777" w:rsidR="00045C78" w:rsidRDefault="00115329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Skraćeni program predškole (dva sata).</w:t>
      </w:r>
    </w:p>
    <w:p w14:paraId="4F629AD1" w14:textId="77777777" w:rsidR="00045C78" w:rsidRDefault="00115329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 pedagoškoj godini 202</w:t>
      </w:r>
      <w:r>
        <w:rPr>
          <w:rFonts w:cstheme="minorHAnsi"/>
          <w:sz w:val="24"/>
          <w:szCs w:val="24"/>
        </w:rPr>
        <w:t>3</w:t>
      </w:r>
      <w:r>
        <w:rPr>
          <w:rFonts w:eastAsia="Calibri"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4</w:t>
      </w:r>
      <w:r>
        <w:rPr>
          <w:rFonts w:eastAsia="Calibri" w:cstheme="minorHAnsi"/>
          <w:sz w:val="24"/>
          <w:szCs w:val="24"/>
        </w:rPr>
        <w:t>. Vrtić u skladu s Odlukom o upisima provodi slijedeće programe: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045C78" w14:paraId="481366B9" w14:textId="77777777">
        <w:trPr>
          <w:trHeight w:val="399"/>
        </w:trPr>
        <w:tc>
          <w:tcPr>
            <w:tcW w:w="4815" w:type="dxa"/>
          </w:tcPr>
          <w:p w14:paraId="14DA2556" w14:textId="77777777" w:rsidR="00045C78" w:rsidRDefault="00115329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4252" w:type="dxa"/>
          </w:tcPr>
          <w:p w14:paraId="0FD70CD1" w14:textId="77777777" w:rsidR="00045C78" w:rsidRDefault="00115329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BROJ DJECE</w:t>
            </w:r>
          </w:p>
        </w:tc>
      </w:tr>
      <w:tr w:rsidR="00045C78" w14:paraId="68B5D902" w14:textId="77777777">
        <w:trPr>
          <w:trHeight w:val="711"/>
        </w:trPr>
        <w:tc>
          <w:tcPr>
            <w:tcW w:w="4815" w:type="dxa"/>
          </w:tcPr>
          <w:p w14:paraId="2B5894E9" w14:textId="77777777" w:rsidR="00045C78" w:rsidRDefault="00115329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Desetsatni redoviti vrtićki program </w:t>
            </w:r>
          </w:p>
        </w:tc>
        <w:tc>
          <w:tcPr>
            <w:tcW w:w="4252" w:type="dxa"/>
          </w:tcPr>
          <w:p w14:paraId="00556FFC" w14:textId="77777777" w:rsidR="00045C78" w:rsidRDefault="00115329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46</w:t>
            </w:r>
          </w:p>
        </w:tc>
      </w:tr>
      <w:tr w:rsidR="00045C78" w14:paraId="48476D71" w14:textId="77777777">
        <w:trPr>
          <w:trHeight w:val="711"/>
        </w:trPr>
        <w:tc>
          <w:tcPr>
            <w:tcW w:w="4815" w:type="dxa"/>
          </w:tcPr>
          <w:p w14:paraId="2352FFFD" w14:textId="77777777" w:rsidR="00045C78" w:rsidRDefault="00115329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Program predškole za djecu koja nisu obuhvaćena redovitim programom</w:t>
            </w:r>
          </w:p>
        </w:tc>
        <w:tc>
          <w:tcPr>
            <w:tcW w:w="4252" w:type="dxa"/>
          </w:tcPr>
          <w:p w14:paraId="4233621B" w14:textId="77777777" w:rsidR="00045C78" w:rsidRDefault="00115329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045C78" w14:paraId="77AE48B8" w14:textId="77777777">
        <w:trPr>
          <w:trHeight w:val="694"/>
        </w:trPr>
        <w:tc>
          <w:tcPr>
            <w:tcW w:w="4815" w:type="dxa"/>
            <w:tcBorders>
              <w:right w:val="single" w:sz="4" w:space="0" w:color="auto"/>
            </w:tcBorders>
          </w:tcPr>
          <w:p w14:paraId="773E5466" w14:textId="77777777" w:rsidR="00045C78" w:rsidRDefault="00115329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UKUPAN BROJ DJECE U PROGRAMIMA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D38D0C8" w14:textId="77777777" w:rsidR="00045C78" w:rsidRDefault="00115329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50</w:t>
            </w:r>
          </w:p>
        </w:tc>
      </w:tr>
    </w:tbl>
    <w:p w14:paraId="7428A04B" w14:textId="77777777" w:rsidR="00045C78" w:rsidRDefault="00045C78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559A5B59" w14:textId="77777777" w:rsidR="00045C78" w:rsidRDefault="00115329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Broj djece u programima varira ovisno o ispisu/upisu tijekom pedagoške godine.</w:t>
      </w:r>
    </w:p>
    <w:p w14:paraId="1DAF5A26" w14:textId="77777777" w:rsidR="00045C78" w:rsidRDefault="00115329">
      <w:pPr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lastRenderedPageBreak/>
        <w:t>2.2.OBRAZLOŽENJE FINANCIJSKOG PLANA PO IZVORIMA I PROGRAMIMA</w:t>
      </w:r>
    </w:p>
    <w:p w14:paraId="6B221E19" w14:textId="77777777" w:rsidR="00045C78" w:rsidRDefault="00115329">
      <w:pPr>
        <w:spacing w:after="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ZAKONSKE I DRUGE PRAVNE OSNOVE:</w:t>
      </w:r>
    </w:p>
    <w:p w14:paraId="16E98B10" w14:textId="77777777" w:rsidR="00045C78" w:rsidRDefault="00115329">
      <w:pPr>
        <w:numPr>
          <w:ilvl w:val="0"/>
          <w:numId w:val="6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Zakon o proračunu</w:t>
      </w:r>
    </w:p>
    <w:p w14:paraId="1888A088" w14:textId="77777777" w:rsidR="00045C78" w:rsidRDefault="00115329">
      <w:pPr>
        <w:numPr>
          <w:ilvl w:val="0"/>
          <w:numId w:val="6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Zakon o predškolskom odgoju i obrazovanju,</w:t>
      </w:r>
    </w:p>
    <w:p w14:paraId="4C835254" w14:textId="77777777" w:rsidR="00045C78" w:rsidRDefault="00115329">
      <w:pPr>
        <w:numPr>
          <w:ilvl w:val="0"/>
          <w:numId w:val="6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Državni pedagoški standard predškolskog odgoja i obrazovanja,</w:t>
      </w:r>
    </w:p>
    <w:p w14:paraId="64FA40F2" w14:textId="77777777" w:rsidR="00045C78" w:rsidRDefault="00115329">
      <w:pPr>
        <w:numPr>
          <w:ilvl w:val="0"/>
          <w:numId w:val="6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Pravilnik o unutarnjem ustrojstvu Dječjeg vrtića „Maruškica“</w:t>
      </w:r>
    </w:p>
    <w:p w14:paraId="6F9A7B59" w14:textId="77777777" w:rsidR="00045C78" w:rsidRDefault="00115329">
      <w:pPr>
        <w:numPr>
          <w:ilvl w:val="0"/>
          <w:numId w:val="6"/>
        </w:num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Pravilnik o radu Dječjeg vrtića „Maruškica“</w:t>
      </w:r>
    </w:p>
    <w:p w14:paraId="147AF3B4" w14:textId="77777777" w:rsidR="00045C78" w:rsidRDefault="00045C78">
      <w:pPr>
        <w:jc w:val="both"/>
        <w:rPr>
          <w:rFonts w:eastAsia="Calibri" w:cstheme="minorHAnsi"/>
          <w:sz w:val="24"/>
          <w:szCs w:val="24"/>
        </w:rPr>
      </w:pPr>
    </w:p>
    <w:p w14:paraId="4BE4094C" w14:textId="77777777" w:rsidR="00045C78" w:rsidRDefault="00115329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REDOVNI PROGRAM PREDŠKOLSKOG ODGOJA I OBRAZOVANJA I PROGRAM PREDŠKOLE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9"/>
        <w:gridCol w:w="6967"/>
      </w:tblGrid>
      <w:tr w:rsidR="00045C78" w14:paraId="72F96E73" w14:textId="77777777">
        <w:trPr>
          <w:trHeight w:val="3685"/>
        </w:trPr>
        <w:tc>
          <w:tcPr>
            <w:tcW w:w="2235" w:type="dxa"/>
          </w:tcPr>
          <w:p w14:paraId="06457856" w14:textId="77777777" w:rsidR="00045C78" w:rsidRDefault="00115329">
            <w:pPr>
              <w:spacing w:before="240"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CILJEVI</w:t>
            </w:r>
          </w:p>
          <w:p w14:paraId="322638E9" w14:textId="77777777" w:rsidR="00045C78" w:rsidRDefault="00115329">
            <w:pPr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PROVEDBE </w:t>
            </w:r>
          </w:p>
          <w:p w14:paraId="7F6208EC" w14:textId="77777777" w:rsidR="00045C78" w:rsidRDefault="00115329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PROGRAMA</w:t>
            </w:r>
          </w:p>
          <w:p w14:paraId="6EFD5478" w14:textId="77777777" w:rsidR="00045C78" w:rsidRDefault="00045C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79E80D9" w14:textId="77777777" w:rsidR="00045C78" w:rsidRDefault="00115329">
            <w:pPr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OSNOVNI </w:t>
            </w:r>
          </w:p>
          <w:p w14:paraId="66C1C50B" w14:textId="77777777" w:rsidR="00045C78" w:rsidRDefault="00115329">
            <w:pPr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PROGRAM PREDŠKOLSKOG</w:t>
            </w:r>
          </w:p>
          <w:p w14:paraId="32B12A63" w14:textId="77777777" w:rsidR="00045C78" w:rsidRDefault="00115329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OBRAZOVANJA</w:t>
            </w:r>
          </w:p>
          <w:p w14:paraId="51B3E750" w14:textId="77777777" w:rsidR="00045C78" w:rsidRDefault="00045C78">
            <w:pPr>
              <w:rPr>
                <w:rFonts w:cstheme="minorHAnsi"/>
                <w:sz w:val="24"/>
                <w:szCs w:val="24"/>
              </w:rPr>
            </w:pPr>
          </w:p>
          <w:p w14:paraId="7DBDCF9C" w14:textId="77777777" w:rsidR="00045C78" w:rsidRDefault="00045C78">
            <w:pPr>
              <w:rPr>
                <w:rFonts w:cstheme="minorHAnsi"/>
                <w:sz w:val="24"/>
                <w:szCs w:val="24"/>
              </w:rPr>
            </w:pPr>
          </w:p>
          <w:p w14:paraId="75D294EC" w14:textId="77777777" w:rsidR="00045C78" w:rsidRDefault="00115329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SREDSTVA ZA REALIZACIJU PROGRAMA</w:t>
            </w:r>
          </w:p>
          <w:p w14:paraId="2AA80850" w14:textId="77777777" w:rsidR="00045C78" w:rsidRDefault="00045C78">
            <w:pPr>
              <w:rPr>
                <w:rFonts w:eastAsia="Calibri" w:cstheme="minorHAnsi"/>
                <w:sz w:val="24"/>
                <w:szCs w:val="24"/>
              </w:rPr>
            </w:pPr>
          </w:p>
          <w:p w14:paraId="0B53B22B" w14:textId="77777777" w:rsidR="00045C78" w:rsidRDefault="00045C78">
            <w:pPr>
              <w:rPr>
                <w:rFonts w:eastAsia="Calibri" w:cstheme="minorHAnsi"/>
                <w:sz w:val="24"/>
                <w:szCs w:val="24"/>
              </w:rPr>
            </w:pPr>
          </w:p>
          <w:p w14:paraId="24E6CB94" w14:textId="77777777" w:rsidR="00045C78" w:rsidRDefault="00045C78">
            <w:pPr>
              <w:rPr>
                <w:rFonts w:eastAsia="Calibri" w:cstheme="minorHAnsi"/>
                <w:sz w:val="24"/>
                <w:szCs w:val="24"/>
              </w:rPr>
            </w:pPr>
          </w:p>
          <w:p w14:paraId="451CA9D5" w14:textId="77777777" w:rsidR="00045C78" w:rsidRDefault="00045C78">
            <w:pPr>
              <w:rPr>
                <w:rFonts w:eastAsia="Calibri" w:cstheme="minorHAnsi"/>
                <w:sz w:val="24"/>
                <w:szCs w:val="24"/>
              </w:rPr>
            </w:pPr>
          </w:p>
          <w:p w14:paraId="77AC2BA3" w14:textId="77777777" w:rsidR="00045C78" w:rsidRDefault="00045C78">
            <w:pPr>
              <w:rPr>
                <w:rFonts w:eastAsia="Calibri" w:cstheme="minorHAnsi"/>
                <w:sz w:val="24"/>
                <w:szCs w:val="24"/>
              </w:rPr>
            </w:pPr>
          </w:p>
          <w:p w14:paraId="2313158F" w14:textId="77777777" w:rsidR="00045C78" w:rsidRDefault="00045C78">
            <w:pPr>
              <w:rPr>
                <w:rFonts w:eastAsia="Calibri" w:cstheme="minorHAnsi"/>
                <w:sz w:val="24"/>
                <w:szCs w:val="24"/>
              </w:rPr>
            </w:pPr>
          </w:p>
          <w:p w14:paraId="2E2EE6D7" w14:textId="77777777" w:rsidR="00045C78" w:rsidRDefault="00045C78">
            <w:pPr>
              <w:rPr>
                <w:rFonts w:eastAsia="Calibri" w:cstheme="minorHAnsi"/>
                <w:sz w:val="24"/>
                <w:szCs w:val="24"/>
              </w:rPr>
            </w:pPr>
          </w:p>
          <w:p w14:paraId="585AA26A" w14:textId="77777777" w:rsidR="00045C78" w:rsidRDefault="00045C78">
            <w:pPr>
              <w:spacing w:before="240" w:after="0"/>
              <w:rPr>
                <w:rFonts w:eastAsia="Calibri" w:cstheme="minorHAnsi"/>
                <w:sz w:val="24"/>
                <w:szCs w:val="24"/>
              </w:rPr>
            </w:pPr>
          </w:p>
          <w:p w14:paraId="2815B452" w14:textId="77777777" w:rsidR="00045C78" w:rsidRDefault="00115329">
            <w:pPr>
              <w:spacing w:before="240"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POKAZATELJI</w:t>
            </w:r>
          </w:p>
          <w:p w14:paraId="63B37246" w14:textId="77777777" w:rsidR="00045C78" w:rsidRDefault="00115329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USPJEŠNOSTI</w:t>
            </w:r>
          </w:p>
          <w:p w14:paraId="7633C204" w14:textId="77777777" w:rsidR="00045C78" w:rsidRDefault="00045C78">
            <w:pPr>
              <w:rPr>
                <w:rFonts w:eastAsia="Calibri" w:cstheme="minorHAnsi"/>
                <w:sz w:val="24"/>
                <w:szCs w:val="24"/>
              </w:rPr>
            </w:pPr>
          </w:p>
          <w:p w14:paraId="3AA70472" w14:textId="77777777" w:rsidR="00045C78" w:rsidRDefault="00045C78">
            <w:pPr>
              <w:rPr>
                <w:rFonts w:eastAsia="Calibri" w:cstheme="minorHAnsi"/>
                <w:sz w:val="24"/>
                <w:szCs w:val="24"/>
              </w:rPr>
            </w:pPr>
          </w:p>
          <w:p w14:paraId="34625FF5" w14:textId="77777777" w:rsidR="00045C78" w:rsidRDefault="00045C78">
            <w:pPr>
              <w:rPr>
                <w:rFonts w:eastAsia="Calibri" w:cstheme="minorHAnsi"/>
                <w:sz w:val="24"/>
                <w:szCs w:val="24"/>
              </w:rPr>
            </w:pPr>
          </w:p>
          <w:p w14:paraId="3D080BFA" w14:textId="77777777" w:rsidR="00045C78" w:rsidRDefault="00045C78">
            <w:pPr>
              <w:rPr>
                <w:rFonts w:eastAsia="Calibri" w:cstheme="minorHAnsi"/>
                <w:sz w:val="24"/>
                <w:szCs w:val="24"/>
              </w:rPr>
            </w:pPr>
          </w:p>
          <w:p w14:paraId="78C044B7" w14:textId="77777777" w:rsidR="00045C78" w:rsidRDefault="00045C78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03192AF4" w14:textId="77777777" w:rsidR="00045C78" w:rsidRDefault="00115329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OSOBE ODGOVORNE ZA REALIZACIJU PROGRAMA</w:t>
            </w:r>
          </w:p>
        </w:tc>
        <w:tc>
          <w:tcPr>
            <w:tcW w:w="7053" w:type="dxa"/>
          </w:tcPr>
          <w:p w14:paraId="77917986" w14:textId="77777777" w:rsidR="00045C78" w:rsidRDefault="00115329">
            <w:pPr>
              <w:spacing w:before="24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Potrebno je osigurati sredstva i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izdatke </w:t>
            </w:r>
            <w:r>
              <w:rPr>
                <w:rFonts w:eastAsia="Calibri" w:cstheme="minorHAnsi"/>
                <w:sz w:val="24"/>
                <w:szCs w:val="24"/>
              </w:rPr>
              <w:t>za zaposlene, te materijalne i financijske rashode za potrebe djelatnosti sukladno standardima u redovitim programima u Dječjem vrtiću.</w:t>
            </w:r>
          </w:p>
          <w:p w14:paraId="22F0144D" w14:textId="77777777" w:rsidR="00045C78" w:rsidRDefault="00045C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F4799DF" w14:textId="03FC2D5B" w:rsidR="00045C78" w:rsidRDefault="00115329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Kontinuiranim istraživanjem, refleksijom i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samorefleksijom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unapređivati kvalitetu odgojno-obrazovnog procesa koji doprinosi djetetovoj osobnoj (emocionalnoj i tjelesnoj), obrazovnoj i socijalnoj dobrobiti te njegovom cjelovitom razvoju, odgoju i učenju, razvoju njegovih kompetencija.</w:t>
            </w:r>
          </w:p>
          <w:p w14:paraId="28E7004A" w14:textId="77777777" w:rsidR="00045C78" w:rsidRDefault="00045C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tbl>
            <w:tblPr>
              <w:tblW w:w="6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63"/>
              <w:gridCol w:w="2784"/>
              <w:gridCol w:w="2969"/>
            </w:tblGrid>
            <w:tr w:rsidR="00045C78" w14:paraId="4427CED4" w14:textId="77777777">
              <w:trPr>
                <w:trHeight w:val="468"/>
              </w:trPr>
              <w:tc>
                <w:tcPr>
                  <w:tcW w:w="863" w:type="dxa"/>
                </w:tcPr>
                <w:p w14:paraId="4102EF86" w14:textId="77777777" w:rsidR="00045C78" w:rsidRDefault="00045C78">
                  <w:pPr>
                    <w:spacing w:after="0"/>
                    <w:jc w:val="both"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784" w:type="dxa"/>
                </w:tcPr>
                <w:p w14:paraId="28ABBCF3" w14:textId="77777777" w:rsidR="00045C78" w:rsidRDefault="00115329">
                  <w:pPr>
                    <w:spacing w:after="0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>Plan 2024. s projekcijama za 2025. i 2026.g</w:t>
                  </w:r>
                </w:p>
              </w:tc>
              <w:tc>
                <w:tcPr>
                  <w:tcW w:w="2969" w:type="dxa"/>
                </w:tcPr>
                <w:p w14:paraId="5F7C84E0" w14:textId="77777777" w:rsidR="00045C78" w:rsidRDefault="00115329">
                  <w:pPr>
                    <w:spacing w:after="0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>Planirano projekcijom</w:t>
                  </w:r>
                </w:p>
                <w:p w14:paraId="470273F8" w14:textId="77777777" w:rsidR="00045C78" w:rsidRDefault="00115329">
                  <w:pPr>
                    <w:spacing w:after="0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>prethodne godine</w:t>
                  </w:r>
                </w:p>
              </w:tc>
            </w:tr>
            <w:tr w:rsidR="00045C78" w14:paraId="5D82E401" w14:textId="77777777">
              <w:trPr>
                <w:trHeight w:val="476"/>
              </w:trPr>
              <w:tc>
                <w:tcPr>
                  <w:tcW w:w="863" w:type="dxa"/>
                </w:tcPr>
                <w:p w14:paraId="46367DC5" w14:textId="77777777" w:rsidR="00045C78" w:rsidRDefault="00115329">
                  <w:pPr>
                    <w:jc w:val="both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>2024.</w:t>
                  </w:r>
                </w:p>
              </w:tc>
              <w:tc>
                <w:tcPr>
                  <w:tcW w:w="2784" w:type="dxa"/>
                </w:tcPr>
                <w:p w14:paraId="3383D7D7" w14:textId="77777777" w:rsidR="00045C78" w:rsidRDefault="00115329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162.000,00 €</w:t>
                  </w:r>
                </w:p>
              </w:tc>
              <w:tc>
                <w:tcPr>
                  <w:tcW w:w="2969" w:type="dxa"/>
                </w:tcPr>
                <w:p w14:paraId="63FC34CF" w14:textId="77777777" w:rsidR="00045C78" w:rsidRDefault="00115329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>156.000,00 €</w:t>
                  </w:r>
                </w:p>
              </w:tc>
            </w:tr>
            <w:tr w:rsidR="00045C78" w14:paraId="4F40C5B9" w14:textId="77777777">
              <w:trPr>
                <w:trHeight w:val="410"/>
              </w:trPr>
              <w:tc>
                <w:tcPr>
                  <w:tcW w:w="863" w:type="dxa"/>
                </w:tcPr>
                <w:p w14:paraId="0171EF68" w14:textId="77777777" w:rsidR="00045C78" w:rsidRDefault="00115329">
                  <w:pPr>
                    <w:jc w:val="both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>2025.</w:t>
                  </w:r>
                </w:p>
              </w:tc>
              <w:tc>
                <w:tcPr>
                  <w:tcW w:w="2784" w:type="dxa"/>
                </w:tcPr>
                <w:p w14:paraId="0AFA119F" w14:textId="77777777" w:rsidR="00045C78" w:rsidRDefault="00115329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165.000,00 €</w:t>
                  </w:r>
                </w:p>
              </w:tc>
              <w:tc>
                <w:tcPr>
                  <w:tcW w:w="2969" w:type="dxa"/>
                </w:tcPr>
                <w:p w14:paraId="3682B404" w14:textId="77777777" w:rsidR="00045C78" w:rsidRDefault="00115329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>157.000,00 €</w:t>
                  </w:r>
                </w:p>
              </w:tc>
            </w:tr>
            <w:tr w:rsidR="00045C78" w14:paraId="31143700" w14:textId="77777777">
              <w:trPr>
                <w:trHeight w:val="347"/>
              </w:trPr>
              <w:tc>
                <w:tcPr>
                  <w:tcW w:w="863" w:type="dxa"/>
                </w:tcPr>
                <w:p w14:paraId="02EE1849" w14:textId="77777777" w:rsidR="00045C78" w:rsidRDefault="00115329">
                  <w:pPr>
                    <w:jc w:val="both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eastAsia="Calibri" w:cstheme="minorHAnsi"/>
                      <w:sz w:val="24"/>
                      <w:szCs w:val="24"/>
                    </w:rPr>
                    <w:t>2026.</w:t>
                  </w:r>
                </w:p>
              </w:tc>
              <w:tc>
                <w:tcPr>
                  <w:tcW w:w="2784" w:type="dxa"/>
                </w:tcPr>
                <w:p w14:paraId="03266657" w14:textId="77777777" w:rsidR="00045C78" w:rsidRDefault="00115329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166.000,00 €</w:t>
                  </w:r>
                </w:p>
              </w:tc>
              <w:tc>
                <w:tcPr>
                  <w:tcW w:w="2969" w:type="dxa"/>
                </w:tcPr>
                <w:p w14:paraId="7330C576" w14:textId="77777777" w:rsidR="00045C78" w:rsidRDefault="00045C78">
                  <w:pPr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</w:tbl>
          <w:p w14:paraId="6F8EC600" w14:textId="77777777" w:rsidR="00045C78" w:rsidRDefault="00045C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534EE762" w14:textId="77777777" w:rsidR="00045C78" w:rsidRDefault="00115329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Sredstva za plaće zaposlenih planirana su sukladno broju zaposlenih i koeficijentima radnih mjesta.</w:t>
            </w:r>
          </w:p>
          <w:p w14:paraId="150F7E56" w14:textId="77777777" w:rsidR="00045C78" w:rsidRDefault="00115329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Materijalni i financijski rashodi planirani su na osnovu realnih rashoda i proračuna za prethodnu 2023. godinu.</w:t>
            </w:r>
          </w:p>
          <w:p w14:paraId="0E6E53A8" w14:textId="77777777" w:rsidR="00045C78" w:rsidRDefault="00045C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98C002A" w14:textId="77777777" w:rsidR="00045C78" w:rsidRDefault="00115329">
            <w:pPr>
              <w:spacing w:before="24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Usklađenost sa Državnim pedagoškim standardom u pogledu broja odgojitelja i broja djece</w:t>
            </w:r>
          </w:p>
          <w:p w14:paraId="4AEF2492" w14:textId="77777777" w:rsidR="00045C78" w:rsidRDefault="00115329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Zadovoljenje osnovnih djetetovih potreba, materijalno okruženje</w:t>
            </w:r>
          </w:p>
          <w:p w14:paraId="535AE2A9" w14:textId="77777777" w:rsidR="00045C78" w:rsidRDefault="00115329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Povećanje broja organiziranih posjeta</w:t>
            </w:r>
          </w:p>
          <w:p w14:paraId="60B63D44" w14:textId="77777777" w:rsidR="00045C78" w:rsidRDefault="00115329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Povećanje broja održanih kreativnih radionica u koje su uključeni roditelji i djeca</w:t>
            </w:r>
          </w:p>
          <w:p w14:paraId="4A594BAB" w14:textId="77777777" w:rsidR="00045C78" w:rsidRDefault="00045C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5EB8C386" w14:textId="77777777" w:rsidR="00045C78" w:rsidRDefault="00115329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Ravnateljica</w:t>
            </w:r>
          </w:p>
          <w:p w14:paraId="7131D4CD" w14:textId="77777777" w:rsidR="00045C78" w:rsidRDefault="00115329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Stručni suradnik - pedagog</w:t>
            </w:r>
          </w:p>
          <w:p w14:paraId="1FBDB69C" w14:textId="77777777" w:rsidR="00045C78" w:rsidRDefault="00115329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Odgojitelji</w:t>
            </w:r>
          </w:p>
          <w:p w14:paraId="4C133525" w14:textId="77777777" w:rsidR="00045C78" w:rsidRDefault="00115329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Zdravstvena voditeljica</w:t>
            </w:r>
          </w:p>
          <w:p w14:paraId="17EAA84E" w14:textId="77777777" w:rsidR="00045C78" w:rsidRDefault="00045C78">
            <w:pPr>
              <w:pStyle w:val="Bezproreda1"/>
              <w:spacing w:line="276" w:lineRule="auto"/>
              <w:rPr>
                <w:rFonts w:cstheme="minorHAnsi"/>
              </w:rPr>
            </w:pPr>
          </w:p>
          <w:p w14:paraId="20478657" w14:textId="77777777" w:rsidR="00045C78" w:rsidRDefault="00045C78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60F307B" w14:textId="77777777" w:rsidR="00045C78" w:rsidRDefault="00045C78">
      <w:pPr>
        <w:rPr>
          <w:rFonts w:cstheme="minorHAnsi"/>
          <w:sz w:val="24"/>
          <w:szCs w:val="24"/>
        </w:rPr>
      </w:pPr>
    </w:p>
    <w:p w14:paraId="6FC3BE84" w14:textId="77777777" w:rsidR="00045C78" w:rsidRDefault="00045C78">
      <w:pPr>
        <w:jc w:val="both"/>
        <w:rPr>
          <w:rFonts w:cstheme="minorHAnsi"/>
          <w:sz w:val="24"/>
          <w:szCs w:val="24"/>
        </w:rPr>
      </w:pPr>
    </w:p>
    <w:p w14:paraId="4370B401" w14:textId="77777777" w:rsidR="00045C78" w:rsidRDefault="00045C78">
      <w:pPr>
        <w:jc w:val="both"/>
        <w:rPr>
          <w:rFonts w:cstheme="minorHAnsi"/>
          <w:sz w:val="24"/>
          <w:szCs w:val="24"/>
        </w:rPr>
      </w:pPr>
    </w:p>
    <w:p w14:paraId="55B6737D" w14:textId="77777777" w:rsidR="00045C78" w:rsidRDefault="00045C78">
      <w:pPr>
        <w:rPr>
          <w:rFonts w:cstheme="minorHAnsi"/>
          <w:sz w:val="24"/>
          <w:szCs w:val="24"/>
        </w:rPr>
      </w:pPr>
    </w:p>
    <w:p w14:paraId="5379562E" w14:textId="77777777" w:rsidR="00045C78" w:rsidRDefault="00115329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PREDSJEDNIK UPRAVNOG VIJEĆA Šime Brkić, </w:t>
      </w:r>
      <w:proofErr w:type="spellStart"/>
      <w:r>
        <w:rPr>
          <w:rFonts w:cstheme="minorHAnsi"/>
          <w:sz w:val="24"/>
          <w:szCs w:val="24"/>
        </w:rPr>
        <w:t>bacc.admin.publ</w:t>
      </w:r>
      <w:proofErr w:type="spellEnd"/>
      <w:r>
        <w:rPr>
          <w:rFonts w:cstheme="minorHAnsi"/>
          <w:sz w:val="24"/>
          <w:szCs w:val="24"/>
        </w:rPr>
        <w:t>.</w:t>
      </w:r>
    </w:p>
    <w:p w14:paraId="70EBFF65" w14:textId="77777777" w:rsidR="00045C78" w:rsidRDefault="00045C78">
      <w:pPr>
        <w:rPr>
          <w:rFonts w:cstheme="minorHAnsi"/>
          <w:sz w:val="24"/>
          <w:szCs w:val="24"/>
        </w:rPr>
      </w:pPr>
    </w:p>
    <w:p w14:paraId="28B1B9FB" w14:textId="77777777" w:rsidR="00045C78" w:rsidRDefault="00115329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</w:t>
      </w:r>
    </w:p>
    <w:sectPr w:rsidR="00045C7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5A71" w14:textId="77777777" w:rsidR="00E9404E" w:rsidRDefault="00E9404E">
      <w:pPr>
        <w:spacing w:after="0" w:line="240" w:lineRule="auto"/>
      </w:pPr>
      <w:r>
        <w:separator/>
      </w:r>
    </w:p>
  </w:endnote>
  <w:endnote w:type="continuationSeparator" w:id="0">
    <w:p w14:paraId="56FAF961" w14:textId="77777777" w:rsidR="00E9404E" w:rsidRDefault="00E9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086483"/>
      <w:docPartObj>
        <w:docPartGallery w:val="Page Numbers (Bottom of Page)"/>
        <w:docPartUnique/>
      </w:docPartObj>
    </w:sdtPr>
    <w:sdtContent>
      <w:p w14:paraId="1124478D" w14:textId="77777777" w:rsidR="00045C78" w:rsidRDefault="00115329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7D9B4AE" w14:textId="77777777" w:rsidR="00045C78" w:rsidRDefault="00045C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CFE3" w14:textId="77777777" w:rsidR="00E9404E" w:rsidRDefault="00E9404E">
      <w:pPr>
        <w:spacing w:after="0" w:line="240" w:lineRule="auto"/>
      </w:pPr>
      <w:r>
        <w:separator/>
      </w:r>
    </w:p>
  </w:footnote>
  <w:footnote w:type="continuationSeparator" w:id="0">
    <w:p w14:paraId="0C7F89B5" w14:textId="77777777" w:rsidR="00E9404E" w:rsidRDefault="00E94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23E"/>
    <w:multiLevelType w:val="multilevel"/>
    <w:tmpl w:val="47D2C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17F"/>
    <w:multiLevelType w:val="multilevel"/>
    <w:tmpl w:val="10D0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0000A"/>
    <w:multiLevelType w:val="multilevel"/>
    <w:tmpl w:val="E7568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95618C"/>
    <w:multiLevelType w:val="multilevel"/>
    <w:tmpl w:val="2250E0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B103659"/>
    <w:multiLevelType w:val="multilevel"/>
    <w:tmpl w:val="355A2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24367"/>
    <w:multiLevelType w:val="multilevel"/>
    <w:tmpl w:val="2B805CD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33E0F"/>
    <w:multiLevelType w:val="multilevel"/>
    <w:tmpl w:val="F1504836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8" w:hanging="360"/>
      </w:pPr>
    </w:lvl>
    <w:lvl w:ilvl="2">
      <w:start w:val="1"/>
      <w:numFmt w:val="lowerRoman"/>
      <w:lvlText w:val="%3."/>
      <w:lvlJc w:val="right"/>
      <w:pPr>
        <w:ind w:left="2028" w:hanging="180"/>
      </w:pPr>
    </w:lvl>
    <w:lvl w:ilvl="3">
      <w:start w:val="1"/>
      <w:numFmt w:val="decimal"/>
      <w:lvlText w:val="%4."/>
      <w:lvlJc w:val="left"/>
      <w:pPr>
        <w:ind w:left="2748" w:hanging="360"/>
      </w:pPr>
    </w:lvl>
    <w:lvl w:ilvl="4">
      <w:start w:val="1"/>
      <w:numFmt w:val="lowerLetter"/>
      <w:lvlText w:val="%5."/>
      <w:lvlJc w:val="left"/>
      <w:pPr>
        <w:ind w:left="3468" w:hanging="360"/>
      </w:pPr>
    </w:lvl>
    <w:lvl w:ilvl="5">
      <w:start w:val="1"/>
      <w:numFmt w:val="lowerRoman"/>
      <w:lvlText w:val="%6."/>
      <w:lvlJc w:val="right"/>
      <w:pPr>
        <w:ind w:left="4188" w:hanging="180"/>
      </w:pPr>
    </w:lvl>
    <w:lvl w:ilvl="6">
      <w:start w:val="1"/>
      <w:numFmt w:val="decimal"/>
      <w:lvlText w:val="%7."/>
      <w:lvlJc w:val="left"/>
      <w:pPr>
        <w:ind w:left="4908" w:hanging="360"/>
      </w:pPr>
    </w:lvl>
    <w:lvl w:ilvl="7">
      <w:start w:val="1"/>
      <w:numFmt w:val="lowerLetter"/>
      <w:lvlText w:val="%8."/>
      <w:lvlJc w:val="left"/>
      <w:pPr>
        <w:ind w:left="5628" w:hanging="360"/>
      </w:pPr>
    </w:lvl>
    <w:lvl w:ilvl="8">
      <w:start w:val="1"/>
      <w:numFmt w:val="lowerRoman"/>
      <w:lvlText w:val="%9."/>
      <w:lvlJc w:val="right"/>
      <w:pPr>
        <w:ind w:left="6348" w:hanging="180"/>
      </w:pPr>
    </w:lvl>
  </w:abstractNum>
  <w:abstractNum w:abstractNumId="7" w15:restartNumberingAfterBreak="0">
    <w:nsid w:val="78E41D76"/>
    <w:multiLevelType w:val="multilevel"/>
    <w:tmpl w:val="C48CE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D76EDE"/>
    <w:multiLevelType w:val="multilevel"/>
    <w:tmpl w:val="89B8E9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936C18"/>
    <w:multiLevelType w:val="multilevel"/>
    <w:tmpl w:val="B5DE92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3725829">
    <w:abstractNumId w:val="0"/>
  </w:num>
  <w:num w:numId="2" w16cid:durableId="716318765">
    <w:abstractNumId w:val="1"/>
  </w:num>
  <w:num w:numId="3" w16cid:durableId="497233268">
    <w:abstractNumId w:val="2"/>
  </w:num>
  <w:num w:numId="4" w16cid:durableId="1907916146">
    <w:abstractNumId w:val="3"/>
  </w:num>
  <w:num w:numId="5" w16cid:durableId="660154988">
    <w:abstractNumId w:val="4"/>
  </w:num>
  <w:num w:numId="6" w16cid:durableId="249655938">
    <w:abstractNumId w:val="5"/>
  </w:num>
  <w:num w:numId="7" w16cid:durableId="982805895">
    <w:abstractNumId w:val="6"/>
  </w:num>
  <w:num w:numId="8" w16cid:durableId="475298926">
    <w:abstractNumId w:val="7"/>
  </w:num>
  <w:num w:numId="9" w16cid:durableId="1495493276">
    <w:abstractNumId w:val="8"/>
  </w:num>
  <w:num w:numId="10" w16cid:durableId="1687439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78"/>
    <w:rsid w:val="00045C78"/>
    <w:rsid w:val="00115329"/>
    <w:rsid w:val="001725DC"/>
    <w:rsid w:val="00A94660"/>
    <w:rsid w:val="00E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4428"/>
  <w15:docId w15:val="{8C3A690B-BD52-4FB4-A4D3-2320ABF3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 Zilic Busljeta</cp:lastModifiedBy>
  <cp:revision>4</cp:revision>
  <cp:lastPrinted>2023-10-23T10:48:00Z</cp:lastPrinted>
  <dcterms:created xsi:type="dcterms:W3CDTF">2023-10-23T10:53:00Z</dcterms:created>
  <dcterms:modified xsi:type="dcterms:W3CDTF">2023-10-24T08:04:00Z</dcterms:modified>
</cp:coreProperties>
</file>